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0" cy="19050"/>
            <wp:effectExtent l="19050" t="0" r="0" b="0"/>
            <wp:docPr id="1" name="Picture 1" descr="C:\Documents and Settings\admin\Desktop\defEx_files\re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defEx_files\red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A7FE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Definitions and Examples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0" cy="19050"/>
            <wp:effectExtent l="19050" t="0" r="0" b="0"/>
            <wp:docPr id="2" name="Picture 2" descr="C:\Documents and Settings\admin\Desktop\defEx_files\re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defEx_files\red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Informally, a graph is a diagram consisting of points, called vertices, joined together by lines, called edges; each edge joins exactly two vertices. A graph G is a triple consisting of a vertex set of V(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), an edge set E(G), and a relation that associates with each edge two vertices (not necessarily distinct) called its endpoints.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Definition of 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 graph G = (V, E) consists of a (finite) set denoted by V, or by V(G) if one wishes to make clear which graph is under consideration, and a collection E, or E(G), of unordered pairs {u, v} of distinct elements from V. Each element of V is called a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vertex or a point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a node, and each element of E is called an edge or a line or a link.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Formally, a graph G is an ordered pair of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dsjoint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sets (V, E), where 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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×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V. Set V is called the vertex or node set, while set E is the edge set of graph G. Typically, it is assumed that self-loops (i.e. edges of the form (u, u), for some u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V) are not contained in a graph.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Directed and Undirected 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 graph G = (V, E) is directed if the edge set is composed of ordered vertex (node) pairs. A graph is undirected if the edge set is composed of unordered vertex pair.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Vertex Cardinality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number of vertices, the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FF00FF"/>
          <w:sz w:val="27"/>
          <w:szCs w:val="27"/>
        </w:rPr>
        <w:t>cardinality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V,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called the order of graph and devoted by |V|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 We usually use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denote the order of G. The number of edges, the 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cardinality of E,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called the size of graph and denoted by |E|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 We usually use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to denote the size of G.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Neighbor Vertex and Neighborhood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write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E(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G) to mean {v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}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E(G), and if e = 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E(G), we say 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FF00FF"/>
          <w:sz w:val="27"/>
          <w:szCs w:val="27"/>
        </w:rPr>
        <w:t>adjacen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Formally, given a graph G = (V, E), two vertices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 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 are said to be neighbors, or adjacent nodes, if ( 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E. If G is directed, we distinguish between incoming neighbors of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(those vertices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 such that (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E) and outgoing neighbors of 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(those vertices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vertAlign w:val="subscript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 such that (v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j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E).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FF00FF"/>
          <w:sz w:val="27"/>
          <w:szCs w:val="27"/>
        </w:rPr>
        <w:t>open neighborhood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N(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v) of the vertex v consists of the set vertices adjacent to v, that is, N(v) = {w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 :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vw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E}. The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FF00FF"/>
          <w:sz w:val="27"/>
          <w:szCs w:val="27"/>
        </w:rPr>
        <w:t>closed neighborhood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v is N[v] =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N(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v)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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{v}. For a set S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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V, the open neighborhood N(S) is defined to be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v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  <w:vertAlign w:val="subscript"/>
        </w:rPr>
        <w:t>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S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v), and the closed neighborhood of S is N[S] = N(S)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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Vertex Degree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FF00FF"/>
          <w:sz w:val="27"/>
          <w:szCs w:val="27"/>
        </w:rPr>
        <w:t>degree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deg(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v) of vertex v is the number of edges incident on v or equivalently, deg(v) = |N(v)|. The degree sequence of graph is (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deg(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), deg(v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), ..., deg(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n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)), typically written in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nondecreasing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nonincreasing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order. The minimum and maximum degree of vertices in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V(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G) are denoted by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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(G) and ∆(G), respectively. If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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G) = ∆(G) = r, then graph G is said to be regular of degree r, or simply r-regular.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Formally, given a graph G = (V, E), the degree of a vertex v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 is the number of its neighbors in the graph. That is,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                   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deg(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v) = | {u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 : (v, w)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Symbol" w:eastAsia="Times New Roman" w:hAnsi="Symbol" w:cs="Times New Roman"/>
          <w:color w:val="000000"/>
          <w:sz w:val="27"/>
          <w:szCs w:val="27"/>
        </w:rPr>
        <w:t></w:t>
      </w:r>
      <w:r w:rsidRPr="004A7FE8">
        <w:rPr>
          <w:rFonts w:ascii="Symbol" w:eastAsia="Times New Roman" w:hAnsi="Symbol" w:cs="Times New Roman"/>
          <w:color w:val="000000"/>
          <w:sz w:val="27"/>
        </w:rPr>
        <w:t>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E}|.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G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directed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we distinguish between in-degree (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nimber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incoming neighbors) and out-degree (number of outgoing neighbors) of a vertex.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lastRenderedPageBreak/>
        <w:t>Loop and Multiple Edges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loop is an edge whose endpoints are equal i.e., an edge joining a vertex to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it self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called a loop. We say that the graph has multiple edges if in the graph two or more edges joining the same pair of vertices.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981450" cy="1466850"/>
            <wp:effectExtent l="19050" t="0" r="0" b="0"/>
            <wp:docPr id="3" name="Picture 3" descr="C:\Documents and Settings\admin\Desktop\defEx_files\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defEx_files\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Simple 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graph with no loops or multiple edges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called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simple graph. We specify a simple graph by its set of vertices and set of edges, treating the edge set as a set of unordered pairs of vertices and write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uv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(or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vu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 for an edge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with endpoints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u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19525" cy="409575"/>
            <wp:effectExtent l="19050" t="0" r="9525" b="0"/>
            <wp:docPr id="4" name="Picture 4" descr="C:\Documents and Settings\admin\Desktop\defEx_files\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Desktop\defEx_files\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When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u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4A7FE8">
        <w:rPr>
          <w:rFonts w:ascii="Times New Roman" w:eastAsia="Times New Roman" w:hAnsi="Times New Roman" w:cs="Times New Roman"/>
          <w:color w:val="FF00FF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are endpoints of an edge, they are adjacent and are neighbors.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lastRenderedPageBreak/>
        <w:t>Connected 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graph that is in one piece is said to be connected, whereas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one which splits into several pieces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disconnected.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705600" cy="1447800"/>
            <wp:effectExtent l="19050" t="0" r="0" b="0"/>
            <wp:docPr id="5" name="Picture 5" descr="C:\Documents and Settings\admin\Desktop\defEx_files\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Desktop\defEx_files\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graph G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connected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there is a path in G between any given pair of vertices, otherwise it is disconnected. Every disconnected graph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can be split up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a number of connected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subgraphs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called components.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Subgraph</w:t>
      </w:r>
      <w:proofErr w:type="spellEnd"/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be a graph with vertex set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and edge-list E(G). A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subgraph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a graph all of whose vertices belong to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 and all of whose edges belong to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). For example, if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the connected graph below: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62250" cy="1352550"/>
            <wp:effectExtent l="19050" t="0" r="0" b="0"/>
            <wp:docPr id="6" name="Picture 6" descr="C:\Documents and Settings\admin\Desktop\defEx_files\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Desktop\defEx_files\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where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 = {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} and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 = (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uv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uw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vw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wz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wz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} then the following four graphs are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subgraphs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G.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62250" cy="1352550"/>
            <wp:effectExtent l="19050" t="0" r="0" b="0"/>
            <wp:docPr id="7" name="Picture 7" descr="C:\Documents and Settings\admin\Desktop\defEx_files\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Desktop\defEx_files\g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885950" cy="1276350"/>
            <wp:effectExtent l="19050" t="0" r="0" b="0"/>
            <wp:docPr id="8" name="Picture 8" descr="C:\Documents and Settings\admin\Desktop\defEx_files\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Desktop\defEx_files\g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76275" cy="1323975"/>
            <wp:effectExtent l="19050" t="0" r="9525" b="0"/>
            <wp:docPr id="9" name="Picture 9" descr="C:\Documents and Settings\admin\Desktop\defEx_files\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Desktop\defEx_files\g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 xml:space="preserve">Degree (or </w:t>
      </w:r>
      <w:proofErr w:type="spellStart"/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Valency</w:t>
      </w:r>
      <w:proofErr w:type="spellEnd"/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)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Let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be a graph with loops, and let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be a vertex of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 The degree of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the number of edges meeting at</w:t>
      </w:r>
      <w:r w:rsidRPr="004A7FE8">
        <w:rPr>
          <w:rFonts w:ascii="Times New Roman" w:eastAsia="Times New Roman" w:hAnsi="Times New Roman" w:cs="Times New Roman"/>
          <w:color w:val="FF00FF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and is denoted by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For example, consider, the following graph G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81300" cy="1323975"/>
            <wp:effectExtent l="19050" t="0" r="0" b="0"/>
            <wp:docPr id="10" name="Picture 10" descr="C:\Documents and Settings\admin\Desktop\defEx_files\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Desktop\defEx_files\g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graph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u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 = 2,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 = 3,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4A7FE8">
        <w:rPr>
          <w:rFonts w:ascii="Times New Roman" w:eastAsia="Times New Roman" w:hAnsi="Times New Roman" w:cs="Times New Roman"/>
          <w:color w:val="FF00FF"/>
          <w:sz w:val="27"/>
          <w:szCs w:val="27"/>
          <w:u w:val="single"/>
        </w:rPr>
        <w:t>w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 = 4 and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deg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z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 = 1.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Regular 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 graph is regular if all the vertices of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have the same degree. In particular, if the degree of each vertex is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the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regular of degree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971925" cy="3686175"/>
            <wp:effectExtent l="19050" t="0" r="9525" b="0"/>
            <wp:docPr id="11" name="Picture 11" descr="C:\Documents and Settings\admin\Desktop\defEx_files\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Desktop\defEx_files\g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05475" cy="4400550"/>
            <wp:effectExtent l="19050" t="0" r="9525" b="0"/>
            <wp:docPr id="12" name="Picture 12" descr="C:\Documents and Settings\admin\Desktop\defEx_files\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Desktop\defEx_files\g1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086350" cy="2162175"/>
            <wp:effectExtent l="19050" t="0" r="0" b="0"/>
            <wp:docPr id="13" name="Picture 13" descr="C:\Documents and Settings\admin\Desktop\defEx_files\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Desktop\defEx_files\g1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Handshaking Lemma   </w:t>
      </w:r>
      <w:r w:rsidRPr="004A7FE8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</w:rPr>
        <w:t>In any graph, the sum of all the vertex-degree is equal to twice the number of edges</w:t>
      </w:r>
      <w:r w:rsidRPr="004A7FE8">
        <w:rPr>
          <w:rFonts w:ascii="Times New Roman" w:eastAsia="Times New Roman" w:hAnsi="Times New Roman" w:cs="Times New Roman"/>
          <w:color w:val="FF0000"/>
          <w:sz w:val="36"/>
          <w:szCs w:val="36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i/>
          <w:iCs/>
          <w:color w:val="CC0000"/>
          <w:sz w:val="36"/>
          <w:szCs w:val="36"/>
        </w:rPr>
        <w:t>Proof</w:t>
      </w:r>
      <w:r w:rsidRPr="004A7F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</w:t>
      </w:r>
      <w:r w:rsidRPr="004A7F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Since each edge has two ends, it must contribute exactly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sum of the degrees. The result follows immediately.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are the consequences of the Handshaking lemma.</w:t>
      </w:r>
    </w:p>
    <w:p w:rsidR="004A7FE8" w:rsidRPr="004A7FE8" w:rsidRDefault="004A7FE8" w:rsidP="004A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In any graph, the sum of all the vertex-degree is an even number.</w:t>
      </w:r>
    </w:p>
    <w:p w:rsidR="004A7FE8" w:rsidRPr="004A7FE8" w:rsidRDefault="004A7FE8" w:rsidP="004A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In any graph, the number of vertices of odd degree is even.</w:t>
      </w:r>
    </w:p>
    <w:p w:rsidR="004A7FE8" w:rsidRPr="004A7FE8" w:rsidRDefault="004A7FE8" w:rsidP="004A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If G is a graph which has n vertices and is regular of degree r, then G has exactly 1/2 nr edges.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Isomorphic Graphs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Two graph G and H are isomorphic if H can be obtained from G by relabeling the vertices - that is, if there is a one-to-one correspondence between the vertices of G and those of H, such that the number of edges joining any pair of vertices in G is equal to the number of edges joining the corresponding pair of vertices in H.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example, two unlabeled graphs, such as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124450" cy="2133600"/>
            <wp:effectExtent l="19050" t="0" r="0" b="0"/>
            <wp:docPr id="14" name="Picture 14" descr="C:\Documents and Settings\admin\Desktop\defEx_files\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Desktop\defEx_files\g1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isomorphic if labels can be attached to their vertices so that they become the same graph.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219700" cy="2133600"/>
            <wp:effectExtent l="19050" t="0" r="0" b="0"/>
            <wp:docPr id="15" name="Picture 15" descr="C:\Documents and Settings\admin\Desktop\defEx_files\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Desktop\defEx_files\g1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word isomorphic derives from the Greek for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same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form.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Walk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 walk of length k in a graph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a succession of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edges of G of the form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uv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vw</w:t>
      </w:r>
      <w:proofErr w:type="spellEnd"/>
      <w:r w:rsidRPr="004A7FE8">
        <w:rPr>
          <w:rFonts w:ascii="Times New Roman" w:eastAsia="Times New Roman" w:hAnsi="Times New Roman" w:cs="Times New Roman"/>
          <w:color w:val="FF00FF"/>
          <w:sz w:val="27"/>
          <w:szCs w:val="27"/>
        </w:rPr>
        <w:t>,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wx</w:t>
      </w:r>
      <w:proofErr w:type="spellEnd"/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. . . ,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yz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372100" cy="942975"/>
            <wp:effectExtent l="19050" t="0" r="0" b="0"/>
            <wp:docPr id="16" name="Picture 16" descr="C:\Documents and Settings\admin\Desktop\defEx_files\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Desktop\defEx_files\g1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We denote this walk by</w:t>
      </w:r>
      <w:r w:rsidRPr="004A7FE8">
        <w:rPr>
          <w:rFonts w:ascii="Times New Roman" w:eastAsia="Times New Roman" w:hAnsi="Times New Roman" w:cs="Times New Roman"/>
          <w:color w:val="FF00FF"/>
          <w:sz w:val="27"/>
        </w:rPr>
        <w:t> </w:t>
      </w:r>
      <w:proofErr w:type="spellStart"/>
      <w:proofErr w:type="gramStart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uvwx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yz</w:t>
      </w:r>
      <w:proofErr w:type="spellEnd"/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and refer to it as a walk between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u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4A7FE8">
        <w:rPr>
          <w:rFonts w:ascii="Times New Roman" w:eastAsia="Times New Roman" w:hAnsi="Times New Roman" w:cs="Times New Roman"/>
          <w:color w:val="FF00FF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z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Trail and Path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all the edges (but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necessarily all the vertices) of a walk are different, then the walk is called a trail. If, in addition, all the vertices are difficult, then the trail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called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path.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533900" cy="2038350"/>
            <wp:effectExtent l="19050" t="0" r="0" b="0"/>
            <wp:docPr id="17" name="Picture 17" descr="C:\Documents and Settings\admin\Desktop\defEx_files\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Desktop\defEx_files\g1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walk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vzzywxy</w:t>
      </w:r>
      <w:proofErr w:type="spellEnd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a trail since the vertices y and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z both occur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twice.</w:t>
      </w:r>
    </w:p>
    <w:p w:rsidR="004A7FE8" w:rsidRPr="004A7FE8" w:rsidRDefault="004A7FE8" w:rsidP="004A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walk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  <w:szCs w:val="27"/>
        </w:rPr>
        <w:t>vwxyz</w:t>
      </w:r>
      <w:proofErr w:type="spellEnd"/>
      <w:r w:rsidRPr="004A7FE8">
        <w:rPr>
          <w:rFonts w:ascii="Times New Roman" w:eastAsia="Times New Roman" w:hAnsi="Times New Roman" w:cs="Times New Roman"/>
          <w:i/>
          <w:iCs/>
          <w:color w:val="FF00FF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a path since the walk has no repeated vertices.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Complete Graphs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computer graph is a graph in which every two distinct vertices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are joined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exactly one edge. The complete graph with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vertices is denoted by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 K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n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are the examples of complete graphs.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381625" cy="4124325"/>
            <wp:effectExtent l="19050" t="0" r="0" b="0"/>
            <wp:docPr id="18" name="Picture 18" descr="C:\Documents and Settings\admin\Desktop\defEx_files\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Desktop\defEx_files\g1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95625" cy="4143375"/>
            <wp:effectExtent l="19050" t="0" r="0" b="0"/>
            <wp:docPr id="19" name="Picture 19" descr="C:\Documents and Settings\admin\Desktop\defEx_files\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Desktop\defEx_files\g1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graph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n</w:t>
      </w:r>
      <w:proofErr w:type="spellEnd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regular of degree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-1, and therefore has 1/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-1) edges, by consequence 3 of the handshaking lemma.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Null Graphs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null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graphs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a graph containing no edges.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null graph with n vertices is denoted by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n</w:t>
      </w:r>
      <w:proofErr w:type="spellEnd"/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are the examples of null graphs.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105025" cy="4781550"/>
            <wp:effectExtent l="19050" t="0" r="0" b="0"/>
            <wp:docPr id="20" name="Picture 20" descr="C:\Documents and Settings\admin\Desktop\defEx_files\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Desktop\defEx_files\g18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Note that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n</w:t>
      </w:r>
      <w:proofErr w:type="spellEnd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regular of degree 0.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Cycle Graphs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cycle graph is a graph consisting of a single cycle.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cycle graph with n vertices is denoted by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n</w:t>
      </w:r>
      <w:proofErr w:type="spellEnd"/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are the examples of cyclic graphs.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771650" cy="4352925"/>
            <wp:effectExtent l="19050" t="0" r="0" b="0"/>
            <wp:docPr id="21" name="Picture 21" descr="C:\Documents and Settings\admin\Desktop\defEx_files\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Desktop\defEx_files\g1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Note that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n</w:t>
      </w:r>
      <w:proofErr w:type="spellEnd"/>
      <w:proofErr w:type="gramEnd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regular of degree 2, and has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edges.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Path Graphs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path graph is a graph consisting of a single path.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path graph with n vertices is denoted by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n</w:t>
      </w:r>
      <w:proofErr w:type="spellEnd"/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are the examples of path graphs.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971925" cy="3924300"/>
            <wp:effectExtent l="19050" t="0" r="9525" b="0"/>
            <wp:docPr id="22" name="Picture 22" descr="C:\Documents and Settings\admin\Desktop\defEx_files\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Desktop\defEx_files\g2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Note that path graph,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P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n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has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-1 edges, and can be obtained from cycle graph,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n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by removing any edge.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Bipartite Graphs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bipartite graph is a graph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whose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vertex-set can be split into two sets in such a way that each edge of the graph joins a vertex in first set to a vertex in second set.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examples of bipartite graphs are: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381375" cy="4486275"/>
            <wp:effectExtent l="19050" t="0" r="9525" b="0"/>
            <wp:docPr id="23" name="Picture 23" descr="C:\Documents and Settings\admin\Desktop\defEx_files\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Desktop\defEx_files\g21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Complete Bipartite 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 complete bipartite graph is a bipartite graph in which each vertex in the first set is joined to each vertex in the second set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 by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exactly one edge. The complete bipartite graph with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vertices and 3 vertices is denoted by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r</w:t>
      </w:r>
      <w:proofErr w:type="gram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,s</w:t>
      </w:r>
      <w:proofErr w:type="spellEnd"/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are some examples.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19875" cy="4438650"/>
            <wp:effectExtent l="19050" t="0" r="9525" b="0"/>
            <wp:docPr id="24" name="Picture 24" descr="C:\Documents and Settings\admin\Desktop\defEx_files\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Desktop\defEx_files\g2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Note that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r</w:t>
      </w:r>
      <w:proofErr w:type="gram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,s</w:t>
      </w:r>
      <w:proofErr w:type="spellEnd"/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has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r+s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vertices (r vertices of degrees, and s vertices of degree r), and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rs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edges. Note also that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r,s</w:t>
      </w:r>
      <w:proofErr w:type="spellEnd"/>
      <w:proofErr w:type="gramEnd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=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s,r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</w:rPr>
        <w:t>An Important Note</w:t>
      </w:r>
      <w:r w:rsidRPr="004A7F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   A complete bipartite graph of the form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36"/>
          <w:szCs w:val="36"/>
        </w:rPr>
        <w:t>K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vertAlign w:val="subscript"/>
        </w:rPr>
        <w:t>r</w:t>
      </w:r>
      <w:proofErr w:type="gramStart"/>
      <w:r w:rsidRPr="004A7FE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vertAlign w:val="subscript"/>
        </w:rPr>
        <w:t>,s</w:t>
      </w:r>
      <w:proofErr w:type="spellEnd"/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called a star graph.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14525" cy="1628775"/>
            <wp:effectExtent l="19050" t="0" r="9525" b="0"/>
            <wp:docPr id="25" name="Picture 25" descr="C:\Documents and Settings\admin\Desktop\defEx_files\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Desktop\defEx_files\g23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lastRenderedPageBreak/>
        <w:t>Cube 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cube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graphs is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bipartite graphs and have appropriate in the coding theory.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cube graphs constructed by taking as vertices all binary words of a given length and joining two of these vertices if the corresponding binary words differ in just one place. The binary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words of length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called the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-cube (or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-dimensional cube) graph and is denoted by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Q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k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are some examples.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924175" cy="4143375"/>
            <wp:effectExtent l="19050" t="0" r="9525" b="0"/>
            <wp:docPr id="26" name="Picture 26" descr="C:\Documents and Settings\admin\Desktop\defEx_files\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Desktop\defEx_files\g24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FF00FF"/>
          <w:sz w:val="27"/>
          <w:szCs w:val="27"/>
        </w:rPr>
        <w:t>Note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Q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k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has 2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k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vertices and is regular of degree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It follows from consequence 3 of the handshaking lemma that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Q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bscript"/>
        </w:rPr>
        <w:t>k</w:t>
      </w:r>
      <w:proofErr w:type="spellEnd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k*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</w:rPr>
        <w:t>k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edges.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The Peterson 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graph is named after a Danish mathematician, Julius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Peterson(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1839-1910), who discovered the graph in a paper of 1898.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48375" cy="2133600"/>
            <wp:effectExtent l="19050" t="0" r="9525" b="0"/>
            <wp:docPr id="27" name="Picture 27" descr="C:\Documents and Settings\admin\Desktop\defEx_files\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Desktop\defEx_files\g28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Tree 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tree is a connected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graph which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has no cycles.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086600" cy="1895475"/>
            <wp:effectExtent l="19050" t="0" r="0" b="0"/>
            <wp:docPr id="28" name="Picture 28" descr="C:\Documents and Settings\admin\Desktop\defEx_files\g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Desktop\defEx_files\g29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Spanning Tree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a connected graph, the spanning tree in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a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subgraph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which includes every vertex of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 is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a tree.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Consider the following 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67075" cy="1000125"/>
            <wp:effectExtent l="19050" t="0" r="9525" b="0"/>
            <wp:docPr id="29" name="Picture 29" descr="C:\Documents and Settings\admin\Desktop\defEx_files\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Desktop\defEx_files\g30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are the three of its spanning trees: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267075" cy="4086225"/>
            <wp:effectExtent l="19050" t="0" r="9525" b="0"/>
            <wp:docPr id="30" name="Picture 30" descr="C:\Documents and Settings\admin\Desktop\defEx_files\g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Desktop\defEx_files\g3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Interval Graphs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Consider the intervals (0, 3), (2, 7), (-1, 1), (2, 3), (1, 4), (6, 8) which may be illustrated as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133975" cy="1819275"/>
            <wp:effectExtent l="19050" t="0" r="9525" b="0"/>
            <wp:docPr id="31" name="Picture 31" descr="C:\Documents and Settings\admin\Desktop\defEx_files\g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Desktop\defEx_files\g32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can construct the resulting interval graphs by taking the interval as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vertices,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join two of these vertices by an edge whenever the corresponding intervals have at least one point in common.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019675" cy="1885950"/>
            <wp:effectExtent l="19050" t="0" r="9525" b="0"/>
            <wp:docPr id="32" name="Picture 32" descr="C:\Documents and Settings\admin\Desktop\defEx_files\g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Desktop\defEx_files\g33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FF00FF"/>
          <w:sz w:val="27"/>
          <w:szCs w:val="27"/>
        </w:rPr>
        <w:t>Note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that since the intervals (-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1) and (1, 4) are open intervals, they do not have a point in common.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Definition of Diagraph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 directed graph or diagraph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consists of a set of elements, called vertices, and a list of ordered pairs of these elements, called arcs. The set of vertices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called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arcs. The 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set of vertices is called the vertex-set of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denoted by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and the list of arcs is called the arc-list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of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denoted by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). If v and w are vertices of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then an arc of the form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vw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said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directed from v to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, or to join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Pr="004A7FE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A7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</w:t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590800" cy="247650"/>
            <wp:effectExtent l="19050" t="0" r="0" b="0"/>
            <wp:docPr id="33" name="Picture 33" descr="C:\Documents and Settings\admin\Desktop\defEx_files\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Desktop\defEx_files\g34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The underlying graph of diagraph is the graph obtained by replacing each arc of diagraph by corresponding (undirected) edge. For example, consider the following digraph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48000" cy="1133475"/>
            <wp:effectExtent l="19050" t="0" r="0" b="0"/>
            <wp:docPr id="34" name="Picture 34" descr="C:\Documents and Settings\admin\Desktop\defEx_files\g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Desktop\defEx_files\g35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The underlying graph of the above digraph is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781300" cy="1181100"/>
            <wp:effectExtent l="19050" t="0" r="0" b="0"/>
            <wp:docPr id="35" name="Picture 35" descr="C:\Documents and Settings\admin\Desktop\defEx_files\g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Desktop\defEx_files\g36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The Platonic Graphs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following regular solids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are called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Platonic solids: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276350" cy="1257300"/>
            <wp:effectExtent l="0" t="0" r="0" b="0"/>
            <wp:docPr id="36" name="Picture 36" descr="C:\Documents and Settings\admin\Desktop\defEx_files\tetrahed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Desktop\defEx_files\tetrahedron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Tetrahedron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181100" cy="1114425"/>
            <wp:effectExtent l="0" t="0" r="0" b="0"/>
            <wp:docPr id="37" name="Picture 37" descr="C:\Documents and Settings\admin\Desktop\defEx_files\hexahed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Desktop\defEx_files\hexahedron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Hexahedron (cube)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66825" cy="1200150"/>
            <wp:effectExtent l="0" t="0" r="0" b="0"/>
            <wp:docPr id="38" name="Picture 38" descr="C:\Documents and Settings\admin\Desktop\defEx_files\octahed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\Desktop\defEx_files\octahedron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Octahedron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104900" cy="1057275"/>
            <wp:effectExtent l="19050" t="0" r="0" b="0"/>
            <wp:docPr id="39" name="Picture 39" descr="C:\Documents and Settings\admin\Desktop\defEx_files\dodecahed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Desktop\defEx_files\dodecahedron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Dodecahedron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085850" cy="1095375"/>
            <wp:effectExtent l="19050" t="0" r="0" b="0"/>
            <wp:docPr id="40" name="Picture 40" descr="C:\Documents and Settings\admin\Desktop\defEx_files\icosahed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Desktop\defEx_files\icosahedron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Icosahedron</w:t>
      </w:r>
      <w:proofErr w:type="spellEnd"/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name Platonic arises from the fact that these five solids were mentioned in Plato's </w:t>
      </w:r>
      <w:proofErr w:type="spell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Timaeus</w:t>
      </w:r>
      <w:proofErr w:type="spell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A Platonic graph </w:t>
      </w:r>
      <w:proofErr w:type="gramStart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is obtained</w:t>
      </w:r>
      <w:proofErr w:type="gramEnd"/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projecting the corresponding solid on to a plane.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552825" cy="3286125"/>
            <wp:effectExtent l="19050" t="0" r="9525" b="0"/>
            <wp:docPr id="41" name="Picture 41" descr="C:\Documents and Settings\admin\Desktop\defEx_files\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Desktop\defEx_files\g25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467225" cy="4391025"/>
            <wp:effectExtent l="19050" t="0" r="9525" b="0"/>
            <wp:docPr id="42" name="Picture 42" descr="C:\Documents and Settings\admin\Desktop\defEx_files\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admin\Desktop\defEx_files\g26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695825" cy="2743200"/>
            <wp:effectExtent l="19050" t="0" r="9525" b="0"/>
            <wp:docPr id="43" name="Picture 43" descr="C:\Documents and Settings\admin\Desktop\defEx_files\g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\Desktop\defEx_files\g27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E8" w:rsidRPr="004A7FE8" w:rsidRDefault="004A7FE8" w:rsidP="004A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A7F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4A7FE8" w:rsidRPr="004A7FE8" w:rsidRDefault="004A7FE8" w:rsidP="004A7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0" cy="19050"/>
            <wp:effectExtent l="19050" t="0" r="0" b="0"/>
            <wp:docPr id="44" name="Picture 44" descr="C:\Documents and Settings\admin\Desktop\defEx_files\re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admin\Desktop\defEx_files\red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E4" w:rsidRDefault="00BA4EE4"/>
    <w:sectPr w:rsidR="00BA4EE4" w:rsidSect="00BA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AED"/>
    <w:multiLevelType w:val="multilevel"/>
    <w:tmpl w:val="B85C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B37F3"/>
    <w:multiLevelType w:val="multilevel"/>
    <w:tmpl w:val="4B0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FE8"/>
    <w:rsid w:val="004A7FE8"/>
    <w:rsid w:val="0071196D"/>
    <w:rsid w:val="00BA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E4"/>
  </w:style>
  <w:style w:type="paragraph" w:styleId="Heading2">
    <w:name w:val="heading 2"/>
    <w:basedOn w:val="Normal"/>
    <w:link w:val="Heading2Char"/>
    <w:uiPriority w:val="9"/>
    <w:qFormat/>
    <w:rsid w:val="004A7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F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7FE8"/>
  </w:style>
  <w:style w:type="paragraph" w:styleId="BalloonText">
    <w:name w:val="Balloon Text"/>
    <w:basedOn w:val="Normal"/>
    <w:link w:val="BalloonTextChar"/>
    <w:uiPriority w:val="99"/>
    <w:semiHidden/>
    <w:unhideWhenUsed/>
    <w:rsid w:val="004A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3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0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5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17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35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1596</Words>
  <Characters>9101</Characters>
  <Application>Microsoft Office Word</Application>
  <DocSecurity>0</DocSecurity>
  <Lines>75</Lines>
  <Paragraphs>21</Paragraphs>
  <ScaleCrop>false</ScaleCrop>
  <Company>sinhgad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sinhgad</dc:creator>
  <cp:keywords/>
  <dc:description/>
  <cp:lastModifiedBy>sinhgad</cp:lastModifiedBy>
  <cp:revision>1</cp:revision>
  <dcterms:created xsi:type="dcterms:W3CDTF">2012-08-30T03:43:00Z</dcterms:created>
  <dcterms:modified xsi:type="dcterms:W3CDTF">2012-08-30T03:44:00Z</dcterms:modified>
</cp:coreProperties>
</file>